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50EC" w14:textId="77777777" w:rsidR="00A35239" w:rsidRPr="00E319EF" w:rsidRDefault="00576C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19EF">
        <w:rPr>
          <w:rFonts w:ascii="Rasa" w:eastAsia="Rasa" w:hAnsi="Rasa" w:cs="Rasa"/>
          <w:color w:val="071D49"/>
          <w:sz w:val="28"/>
          <w:szCs w:val="28"/>
        </w:rPr>
        <w:t>COMUNICATO STAMPA</w:t>
      </w:r>
    </w:p>
    <w:p w14:paraId="34BB20D6" w14:textId="77777777" w:rsidR="00A35239" w:rsidRPr="00E319EF" w:rsidRDefault="00A3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8DAA02C" w14:textId="77777777" w:rsidR="00AB13CD" w:rsidRDefault="00AB13CD" w:rsidP="00AB13C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B13CD">
        <w:rPr>
          <w:rFonts w:ascii="Calibri" w:eastAsia="Calibri" w:hAnsi="Calibri" w:cs="Calibri"/>
          <w:b/>
          <w:color w:val="000000"/>
          <w:sz w:val="28"/>
          <w:szCs w:val="28"/>
        </w:rPr>
        <w:t xml:space="preserve">UNIONCAMERE CALABRIA, WEBINAR </w:t>
      </w:r>
    </w:p>
    <w:p w14:paraId="360962DD" w14:textId="763FC1D9" w:rsidR="00AB13CD" w:rsidRPr="00AB13CD" w:rsidRDefault="00AB13CD" w:rsidP="00AB13C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B13CD">
        <w:rPr>
          <w:rFonts w:ascii="Calibri" w:eastAsia="Calibri" w:hAnsi="Calibri" w:cs="Calibri"/>
          <w:b/>
          <w:color w:val="000000"/>
          <w:sz w:val="28"/>
          <w:szCs w:val="28"/>
        </w:rPr>
        <w:t>"ETICHETTATURA ECOLOGICA, UN MARCHIO DI QUALITÀ AMBIENTALE"</w:t>
      </w:r>
    </w:p>
    <w:p w14:paraId="2B88C3DE" w14:textId="77777777" w:rsidR="00AB13CD" w:rsidRDefault="00AB13CD" w:rsidP="00AB13C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06AC353" w14:textId="06FCAA6E" w:rsidR="001F1A38" w:rsidRPr="00AB13CD" w:rsidRDefault="00AB13CD" w:rsidP="00AB13CD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AB13CD">
        <w:rPr>
          <w:rFonts w:ascii="Calibri" w:eastAsia="Calibri" w:hAnsi="Calibri" w:cs="Calibri"/>
          <w:color w:val="000000"/>
          <w:sz w:val="28"/>
          <w:szCs w:val="28"/>
        </w:rPr>
        <w:t>1° dicembre 2022, ore 9.30-13.00</w:t>
      </w:r>
    </w:p>
    <w:p w14:paraId="3866DA64" w14:textId="77777777" w:rsidR="00AB13CD" w:rsidRPr="00E319EF" w:rsidRDefault="00AB13CD" w:rsidP="001F1A38">
      <w:pPr>
        <w:jc w:val="both"/>
        <w:rPr>
          <w:rFonts w:ascii="Calibri" w:hAnsi="Calibri"/>
          <w:b/>
          <w:sz w:val="22"/>
          <w:szCs w:val="22"/>
        </w:rPr>
      </w:pPr>
    </w:p>
    <w:p w14:paraId="4FF56DB3" w14:textId="798D8CCF" w:rsidR="00AB13CD" w:rsidRPr="00544FC9" w:rsidRDefault="00AB13CD" w:rsidP="00AB13CD">
      <w:pPr>
        <w:pStyle w:val="NormaleWeb"/>
        <w:jc w:val="both"/>
        <w:rPr>
          <w:rFonts w:ascii="Calibri" w:hAnsi="Calibri"/>
          <w:b/>
          <w:iCs/>
          <w:sz w:val="22"/>
          <w:szCs w:val="22"/>
        </w:rPr>
      </w:pPr>
      <w:r w:rsidRPr="00AB13CD">
        <w:rPr>
          <w:rFonts w:asciiTheme="majorHAnsi" w:hAnsiTheme="majorHAnsi" w:cstheme="majorHAnsi"/>
          <w:i/>
          <w:sz w:val="22"/>
          <w:szCs w:val="22"/>
        </w:rPr>
        <w:t>Lamezia Terme, 29</w:t>
      </w:r>
      <w:r w:rsidR="00B42E29" w:rsidRPr="00AB13CD">
        <w:rPr>
          <w:rFonts w:asciiTheme="majorHAnsi" w:hAnsiTheme="majorHAnsi" w:cstheme="majorHAnsi"/>
          <w:i/>
          <w:sz w:val="22"/>
          <w:szCs w:val="22"/>
        </w:rPr>
        <w:t xml:space="preserve"> novembre 20222 </w:t>
      </w:r>
      <w:r w:rsidR="00E319EF" w:rsidRPr="00AB13CD">
        <w:rPr>
          <w:rFonts w:asciiTheme="majorHAnsi" w:hAnsiTheme="majorHAnsi" w:cstheme="majorHAnsi"/>
          <w:i/>
          <w:sz w:val="22"/>
          <w:szCs w:val="22"/>
        </w:rPr>
        <w:t>–</w:t>
      </w:r>
      <w:r w:rsidR="00B42E29" w:rsidRPr="00AB13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B13CD">
        <w:rPr>
          <w:rFonts w:asciiTheme="majorHAnsi" w:hAnsiTheme="majorHAnsi" w:cstheme="majorHAnsi"/>
          <w:b/>
          <w:sz w:val="22"/>
          <w:szCs w:val="22"/>
        </w:rPr>
        <w:t xml:space="preserve">Unioncamere Calabria – Partner della rete Enterprise Europe Network </w:t>
      </w:r>
      <w:r w:rsidRPr="00AB13CD">
        <w:rPr>
          <w:rFonts w:asciiTheme="majorHAnsi" w:hAnsiTheme="majorHAnsi" w:cstheme="majorHAnsi"/>
          <w:sz w:val="22"/>
          <w:szCs w:val="22"/>
        </w:rPr>
        <w:t xml:space="preserve">con la collaborazione del </w:t>
      </w:r>
      <w:r w:rsidRPr="00AB13CD">
        <w:rPr>
          <w:rFonts w:asciiTheme="majorHAnsi" w:hAnsiTheme="majorHAnsi" w:cstheme="majorHAnsi"/>
          <w:b/>
          <w:sz w:val="22"/>
          <w:szCs w:val="22"/>
        </w:rPr>
        <w:t>Laboratorio Chimico Camera di Commercio Torino</w:t>
      </w:r>
      <w:r w:rsidRPr="00AB13CD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organizza e promuove il </w:t>
      </w:r>
      <w:proofErr w:type="spellStart"/>
      <w:r w:rsidRPr="00AB13CD">
        <w:rPr>
          <w:rFonts w:asciiTheme="majorHAnsi" w:hAnsiTheme="majorHAnsi" w:cstheme="majorHAnsi"/>
          <w:b/>
          <w:sz w:val="22"/>
          <w:szCs w:val="22"/>
        </w:rPr>
        <w:t>webinar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dal titolo </w:t>
      </w:r>
      <w:r w:rsidRPr="00AB13CD">
        <w:rPr>
          <w:rFonts w:asciiTheme="majorHAnsi" w:hAnsiTheme="majorHAnsi" w:cstheme="majorHAnsi"/>
          <w:b/>
          <w:sz w:val="22"/>
          <w:szCs w:val="22"/>
        </w:rPr>
        <w:t xml:space="preserve">“Etichettatura ecologica, un marchio di qualità ambientale” </w:t>
      </w:r>
      <w:r w:rsidRPr="00AB13CD">
        <w:rPr>
          <w:rFonts w:asciiTheme="majorHAnsi" w:hAnsiTheme="majorHAnsi" w:cstheme="majorHAnsi"/>
          <w:sz w:val="22"/>
          <w:szCs w:val="22"/>
        </w:rPr>
        <w:t>che si terrà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544FC9">
        <w:rPr>
          <w:rFonts w:ascii="Calibri" w:hAnsi="Calibri"/>
          <w:b/>
          <w:iCs/>
          <w:sz w:val="22"/>
          <w:szCs w:val="22"/>
        </w:rPr>
        <w:t>giovedì 1° dicembre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544FC9">
        <w:rPr>
          <w:rFonts w:ascii="Calibri" w:hAnsi="Calibri"/>
          <w:b/>
          <w:iCs/>
          <w:sz w:val="22"/>
          <w:szCs w:val="22"/>
        </w:rPr>
        <w:t>dalle ore 9.30 alle ore 13.00.</w:t>
      </w:r>
    </w:p>
    <w:p w14:paraId="172DAF6B" w14:textId="48F00945" w:rsidR="00544FC9" w:rsidRPr="00AB13CD" w:rsidRDefault="00544FC9" w:rsidP="00544FC9">
      <w:pPr>
        <w:pStyle w:val="NormaleWeb"/>
        <w:jc w:val="both"/>
        <w:rPr>
          <w:rFonts w:asciiTheme="majorHAnsi" w:hAnsiTheme="majorHAnsi" w:cstheme="majorHAnsi"/>
          <w:sz w:val="22"/>
          <w:szCs w:val="22"/>
        </w:rPr>
      </w:pPr>
      <w:r w:rsidRPr="00AB13CD">
        <w:rPr>
          <w:rFonts w:asciiTheme="majorHAnsi" w:hAnsiTheme="majorHAnsi" w:cstheme="majorHAnsi"/>
          <w:sz w:val="22"/>
          <w:szCs w:val="22"/>
        </w:rPr>
        <w:t xml:space="preserve">Il </w:t>
      </w:r>
      <w:proofErr w:type="spellStart"/>
      <w:r w:rsidRPr="00AB13CD">
        <w:rPr>
          <w:rFonts w:asciiTheme="majorHAnsi" w:hAnsiTheme="majorHAnsi" w:cstheme="majorHAnsi"/>
          <w:sz w:val="22"/>
          <w:szCs w:val="22"/>
        </w:rPr>
        <w:t>webinar</w:t>
      </w:r>
      <w:proofErr w:type="spellEnd"/>
      <w:r w:rsidRPr="00AB13CD">
        <w:rPr>
          <w:rFonts w:asciiTheme="majorHAnsi" w:hAnsiTheme="majorHAnsi" w:cstheme="majorHAnsi"/>
          <w:sz w:val="22"/>
          <w:szCs w:val="22"/>
        </w:rPr>
        <w:t xml:space="preserve"> si propone di esaminare i recenti aggiornamenti in tema di etichettatura ambientale obbligatoria, dando ampio spazio ai casi pratici</w:t>
      </w:r>
      <w:r w:rsidR="00C36C33">
        <w:rPr>
          <w:rFonts w:asciiTheme="majorHAnsi" w:hAnsiTheme="majorHAnsi" w:cstheme="majorHAnsi"/>
          <w:sz w:val="22"/>
          <w:szCs w:val="22"/>
        </w:rPr>
        <w:t>,</w:t>
      </w:r>
      <w:r w:rsidRPr="00AB13CD">
        <w:rPr>
          <w:rFonts w:asciiTheme="majorHAnsi" w:hAnsiTheme="majorHAnsi" w:cstheme="majorHAnsi"/>
          <w:sz w:val="22"/>
          <w:szCs w:val="22"/>
        </w:rPr>
        <w:t xml:space="preserve"> e di fare una panoramica delle regole da seguire per il corretto utilizzo dei green </w:t>
      </w:r>
      <w:proofErr w:type="spellStart"/>
      <w:r w:rsidRPr="00AB13CD">
        <w:rPr>
          <w:rFonts w:asciiTheme="majorHAnsi" w:hAnsiTheme="majorHAnsi" w:cstheme="majorHAnsi"/>
          <w:sz w:val="22"/>
          <w:szCs w:val="22"/>
        </w:rPr>
        <w:t>claims</w:t>
      </w:r>
      <w:proofErr w:type="spellEnd"/>
      <w:r w:rsidRPr="00AB13CD">
        <w:rPr>
          <w:rFonts w:asciiTheme="majorHAnsi" w:hAnsiTheme="majorHAnsi" w:cstheme="majorHAnsi"/>
          <w:sz w:val="22"/>
          <w:szCs w:val="22"/>
        </w:rPr>
        <w:t xml:space="preserve"> facoltativi, fornendo utili strumenti per non incorrere nel fenomeno del green </w:t>
      </w:r>
      <w:proofErr w:type="spellStart"/>
      <w:r w:rsidRPr="00AB13CD">
        <w:rPr>
          <w:rFonts w:asciiTheme="majorHAnsi" w:hAnsiTheme="majorHAnsi" w:cstheme="majorHAnsi"/>
          <w:sz w:val="22"/>
          <w:szCs w:val="22"/>
        </w:rPr>
        <w:t>washing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1A40C903" w14:textId="77777777" w:rsidR="00544FC9" w:rsidRDefault="00544FC9" w:rsidP="00AB13CD">
      <w:pPr>
        <w:pStyle w:val="Normale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Sarà dunque fatta chiarezza sul </w:t>
      </w:r>
      <w:proofErr w:type="spellStart"/>
      <w:r w:rsidR="00AB13CD" w:rsidRPr="00AB13CD">
        <w:rPr>
          <w:rFonts w:asciiTheme="majorHAnsi" w:hAnsiTheme="majorHAnsi" w:cstheme="majorHAnsi"/>
          <w:sz w:val="22"/>
          <w:szCs w:val="22"/>
        </w:rPr>
        <w:t>D.Lgs</w:t>
      </w:r>
      <w:proofErr w:type="spellEnd"/>
      <w:r w:rsidR="00AB13CD" w:rsidRPr="00AB13CD">
        <w:rPr>
          <w:rFonts w:asciiTheme="majorHAnsi" w:hAnsiTheme="majorHAnsi" w:cstheme="majorHAnsi"/>
          <w:sz w:val="22"/>
          <w:szCs w:val="22"/>
        </w:rPr>
        <w:t xml:space="preserve"> 116/2020, la cui applicazione è stata prorogata al 1° gennaio 2023, </w:t>
      </w:r>
      <w:r w:rsidR="00AB13CD">
        <w:rPr>
          <w:rFonts w:asciiTheme="majorHAnsi" w:hAnsiTheme="majorHAnsi" w:cstheme="majorHAnsi"/>
          <w:sz w:val="22"/>
          <w:szCs w:val="22"/>
        </w:rPr>
        <w:t xml:space="preserve">che </w:t>
      </w:r>
      <w:r w:rsidR="00AB13CD" w:rsidRPr="00AB13CD">
        <w:rPr>
          <w:rFonts w:asciiTheme="majorHAnsi" w:hAnsiTheme="majorHAnsi" w:cstheme="majorHAnsi"/>
          <w:sz w:val="22"/>
          <w:szCs w:val="22"/>
        </w:rPr>
        <w:t xml:space="preserve">prescrive l’obbligo di redigere l’etichetta ambientale per fornire informazioni sulla corretta gestione dei rifiuti derivanti dagli imballaggi al termine del loro utilizzo. </w:t>
      </w:r>
    </w:p>
    <w:p w14:paraId="50FD4D36" w14:textId="768BD136" w:rsidR="00544FC9" w:rsidRDefault="00544FC9" w:rsidP="00AB13CD">
      <w:pPr>
        <w:pStyle w:val="Normale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 saranno anche illustrate, oltre alle indicazioni obbligatorie previste dalle normative vigenti in materia ambientale, le </w:t>
      </w:r>
      <w:r w:rsidRPr="00AB13CD">
        <w:rPr>
          <w:rFonts w:asciiTheme="majorHAnsi" w:hAnsiTheme="majorHAnsi" w:cstheme="majorHAnsi"/>
          <w:sz w:val="22"/>
          <w:szCs w:val="22"/>
        </w:rPr>
        <w:t xml:space="preserve">regole di comunicazione </w:t>
      </w:r>
      <w:r>
        <w:rPr>
          <w:rFonts w:asciiTheme="majorHAnsi" w:hAnsiTheme="majorHAnsi" w:cstheme="majorHAnsi"/>
          <w:sz w:val="22"/>
          <w:szCs w:val="22"/>
        </w:rPr>
        <w:t xml:space="preserve">dei cosiddetti </w:t>
      </w:r>
      <w:r w:rsidRPr="00AB13CD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Pr="00AB13CD">
        <w:rPr>
          <w:rFonts w:asciiTheme="majorHAnsi" w:hAnsiTheme="majorHAnsi" w:cstheme="majorHAnsi"/>
          <w:sz w:val="22"/>
          <w:szCs w:val="22"/>
        </w:rPr>
        <w:t>claims</w:t>
      </w:r>
      <w:proofErr w:type="spellEnd"/>
      <w:r w:rsidRPr="00AB13CD">
        <w:rPr>
          <w:rFonts w:asciiTheme="majorHAnsi" w:hAnsiTheme="majorHAnsi" w:cstheme="majorHAnsi"/>
          <w:sz w:val="22"/>
          <w:szCs w:val="22"/>
        </w:rPr>
        <w:t xml:space="preserve"> ambientali”</w:t>
      </w:r>
      <w:r w:rsidR="005E3D44">
        <w:rPr>
          <w:rFonts w:asciiTheme="majorHAnsi" w:hAnsiTheme="majorHAnsi" w:cstheme="majorHAnsi"/>
          <w:sz w:val="22"/>
          <w:szCs w:val="22"/>
        </w:rPr>
        <w:t xml:space="preserve"> da utilizzare in </w:t>
      </w:r>
      <w:r>
        <w:rPr>
          <w:rFonts w:asciiTheme="majorHAnsi" w:hAnsiTheme="majorHAnsi" w:cstheme="majorHAnsi"/>
          <w:sz w:val="22"/>
          <w:szCs w:val="22"/>
        </w:rPr>
        <w:t>etichetta</w:t>
      </w:r>
      <w:r w:rsidR="00C36C33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36C33">
        <w:rPr>
          <w:rFonts w:asciiTheme="majorHAnsi" w:hAnsiTheme="majorHAnsi" w:cstheme="majorHAnsi"/>
          <w:sz w:val="22"/>
          <w:szCs w:val="22"/>
        </w:rPr>
        <w:t xml:space="preserve">senza trarre in inganno il consumatore, </w:t>
      </w:r>
      <w:r>
        <w:rPr>
          <w:rFonts w:asciiTheme="majorHAnsi" w:hAnsiTheme="majorHAnsi" w:cstheme="majorHAnsi"/>
          <w:sz w:val="22"/>
          <w:szCs w:val="22"/>
        </w:rPr>
        <w:t xml:space="preserve">per </w:t>
      </w:r>
      <w:r w:rsidRPr="00AB13CD">
        <w:rPr>
          <w:rFonts w:asciiTheme="majorHAnsi" w:hAnsiTheme="majorHAnsi" w:cstheme="majorHAnsi"/>
          <w:sz w:val="22"/>
          <w:szCs w:val="22"/>
        </w:rPr>
        <w:t>comunicare le scelte sostenibili adottate</w:t>
      </w:r>
      <w:r>
        <w:rPr>
          <w:rFonts w:asciiTheme="majorHAnsi" w:hAnsiTheme="majorHAnsi" w:cstheme="majorHAnsi"/>
          <w:sz w:val="22"/>
          <w:szCs w:val="22"/>
        </w:rPr>
        <w:t xml:space="preserve"> dall</w:t>
      </w:r>
      <w:r w:rsidR="00C36C33">
        <w:rPr>
          <w:rFonts w:asciiTheme="majorHAnsi" w:hAnsiTheme="majorHAnsi" w:cstheme="majorHAnsi"/>
          <w:sz w:val="22"/>
          <w:szCs w:val="22"/>
        </w:rPr>
        <w:t>e aziende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AF2ADA7" w14:textId="1D1064EE" w:rsidR="00903D23" w:rsidRPr="00903D23" w:rsidRDefault="00903D23" w:rsidP="00903D23">
      <w:pPr>
        <w:pStyle w:val="NormaleWeb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Il </w:t>
      </w:r>
      <w:proofErr w:type="spellStart"/>
      <w:r>
        <w:rPr>
          <w:rFonts w:asciiTheme="majorHAnsi" w:hAnsiTheme="majorHAnsi" w:cstheme="majorHAnsi"/>
          <w:sz w:val="22"/>
          <w:szCs w:val="22"/>
        </w:rPr>
        <w:t>webinar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prenderà avvio con i s</w:t>
      </w:r>
      <w:r w:rsidRPr="00903D23">
        <w:rPr>
          <w:rFonts w:asciiTheme="majorHAnsi" w:hAnsiTheme="majorHAnsi" w:cstheme="majorHAnsi"/>
          <w:sz w:val="22"/>
          <w:szCs w:val="22"/>
        </w:rPr>
        <w:t>aluti istituzionali</w:t>
      </w:r>
      <w:r>
        <w:rPr>
          <w:rFonts w:asciiTheme="majorHAnsi" w:hAnsiTheme="majorHAnsi" w:cstheme="majorHAnsi"/>
          <w:sz w:val="22"/>
          <w:szCs w:val="22"/>
        </w:rPr>
        <w:t xml:space="preserve"> del </w:t>
      </w:r>
      <w:r w:rsidRPr="00903D23">
        <w:rPr>
          <w:rFonts w:asciiTheme="majorHAnsi" w:hAnsiTheme="majorHAnsi" w:cstheme="majorHAnsi"/>
          <w:b/>
          <w:sz w:val="22"/>
          <w:szCs w:val="22"/>
        </w:rPr>
        <w:t>Presidente di Unioncamere Calabria, Antonino Tramontana</w:t>
      </w:r>
      <w:r>
        <w:rPr>
          <w:rFonts w:asciiTheme="majorHAnsi" w:hAnsiTheme="majorHAnsi" w:cstheme="majorHAnsi"/>
          <w:sz w:val="22"/>
          <w:szCs w:val="22"/>
        </w:rPr>
        <w:t xml:space="preserve"> mentre le relazioni tecniche sull’</w:t>
      </w:r>
      <w:r w:rsidRPr="00903D23">
        <w:rPr>
          <w:rFonts w:asciiTheme="majorHAnsi" w:hAnsiTheme="majorHAnsi" w:cstheme="majorHAnsi"/>
          <w:sz w:val="22"/>
          <w:szCs w:val="22"/>
        </w:rPr>
        <w:t>etichettatura ambientale obbligatoria</w:t>
      </w:r>
      <w:r>
        <w:rPr>
          <w:rFonts w:asciiTheme="majorHAnsi" w:hAnsiTheme="majorHAnsi" w:cstheme="majorHAnsi"/>
          <w:sz w:val="22"/>
          <w:szCs w:val="22"/>
        </w:rPr>
        <w:t xml:space="preserve"> e volontaria saranno tenute da </w:t>
      </w:r>
      <w:r w:rsidRPr="00903D23">
        <w:rPr>
          <w:rFonts w:asciiTheme="majorHAnsi" w:hAnsiTheme="majorHAnsi" w:cstheme="majorHAnsi"/>
          <w:b/>
          <w:sz w:val="22"/>
          <w:szCs w:val="22"/>
        </w:rPr>
        <w:t xml:space="preserve">Paola </w:t>
      </w:r>
      <w:proofErr w:type="spellStart"/>
      <w:r w:rsidRPr="00903D23">
        <w:rPr>
          <w:rFonts w:asciiTheme="majorHAnsi" w:hAnsiTheme="majorHAnsi" w:cstheme="majorHAnsi"/>
          <w:b/>
          <w:sz w:val="22"/>
          <w:szCs w:val="22"/>
        </w:rPr>
        <w:t>Rebufatti</w:t>
      </w:r>
      <w:proofErr w:type="spellEnd"/>
      <w:r w:rsidRPr="00903D23">
        <w:rPr>
          <w:rFonts w:asciiTheme="majorHAnsi" w:hAnsiTheme="majorHAnsi" w:cstheme="majorHAnsi"/>
          <w:b/>
          <w:sz w:val="22"/>
          <w:szCs w:val="22"/>
        </w:rPr>
        <w:t>, Laboratorio Chimico Camera di Commercio di Torino.</w:t>
      </w:r>
    </w:p>
    <w:p w14:paraId="06B8C130" w14:textId="777A9180" w:rsidR="00C63CB8" w:rsidRDefault="00AB13CD" w:rsidP="00AB13CD">
      <w:pPr>
        <w:jc w:val="both"/>
        <w:rPr>
          <w:rFonts w:ascii="Calibri" w:hAnsi="Calibri"/>
          <w:iCs/>
          <w:sz w:val="22"/>
          <w:szCs w:val="22"/>
        </w:rPr>
      </w:pPr>
      <w:r w:rsidRPr="00AB13CD">
        <w:rPr>
          <w:rFonts w:ascii="Calibri" w:hAnsi="Calibri"/>
          <w:iCs/>
          <w:sz w:val="22"/>
          <w:szCs w:val="22"/>
        </w:rPr>
        <w:t xml:space="preserve">La partecipazione al </w:t>
      </w:r>
      <w:proofErr w:type="spellStart"/>
      <w:r w:rsidRPr="00AB13CD">
        <w:rPr>
          <w:rFonts w:ascii="Calibri" w:hAnsi="Calibri"/>
          <w:iCs/>
          <w:sz w:val="22"/>
          <w:szCs w:val="22"/>
        </w:rPr>
        <w:t>webinar</w:t>
      </w:r>
      <w:proofErr w:type="spellEnd"/>
      <w:r w:rsidR="00C819D9">
        <w:rPr>
          <w:rFonts w:ascii="Calibri" w:hAnsi="Calibri"/>
          <w:iCs/>
          <w:sz w:val="22"/>
          <w:szCs w:val="22"/>
        </w:rPr>
        <w:t>,</w:t>
      </w:r>
      <w:r w:rsidRPr="00AB13CD">
        <w:rPr>
          <w:rFonts w:ascii="Calibri" w:hAnsi="Calibri"/>
          <w:iCs/>
          <w:sz w:val="22"/>
          <w:szCs w:val="22"/>
        </w:rPr>
        <w:t xml:space="preserve"> </w:t>
      </w:r>
      <w:r w:rsidR="00544FC9">
        <w:rPr>
          <w:rFonts w:asciiTheme="majorHAnsi" w:hAnsiTheme="majorHAnsi" w:cstheme="majorHAnsi"/>
          <w:sz w:val="22"/>
          <w:szCs w:val="22"/>
        </w:rPr>
        <w:t>tramite la</w:t>
      </w:r>
      <w:r w:rsidR="00544FC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4FC9" w:rsidRPr="00AB13CD">
        <w:rPr>
          <w:rFonts w:ascii="Calibri" w:hAnsi="Calibri"/>
          <w:iCs/>
          <w:sz w:val="22"/>
          <w:szCs w:val="22"/>
        </w:rPr>
        <w:t>piattaforma Microsoft Teams</w:t>
      </w:r>
      <w:r w:rsidR="00C819D9">
        <w:rPr>
          <w:rFonts w:ascii="Calibri" w:hAnsi="Calibri"/>
          <w:iCs/>
          <w:sz w:val="22"/>
          <w:szCs w:val="22"/>
        </w:rPr>
        <w:t xml:space="preserve">, </w:t>
      </w:r>
      <w:r w:rsidRPr="00AB13CD">
        <w:rPr>
          <w:rFonts w:ascii="Calibri" w:hAnsi="Calibri"/>
          <w:iCs/>
          <w:sz w:val="22"/>
          <w:szCs w:val="22"/>
        </w:rPr>
        <w:t>è gratuita, previa iscrizione al seguente link:</w:t>
      </w:r>
      <w:r>
        <w:rPr>
          <w:rFonts w:ascii="Calibri" w:hAnsi="Calibri"/>
          <w:iCs/>
          <w:sz w:val="22"/>
          <w:szCs w:val="22"/>
        </w:rPr>
        <w:t xml:space="preserve"> </w:t>
      </w:r>
      <w:hyperlink r:id="rId7" w:history="1">
        <w:r w:rsidR="00C819D9" w:rsidRPr="00DB3497">
          <w:rPr>
            <w:rStyle w:val="Collegamentoipertestuale"/>
            <w:rFonts w:ascii="Calibri" w:hAnsi="Calibri"/>
            <w:iCs/>
            <w:sz w:val="22"/>
            <w:szCs w:val="22"/>
          </w:rPr>
          <w:t>http://lab-to.camcom.it/moduli/92/unioncamere-calabria-etichettatura-ecologica-un-ma/</w:t>
        </w:r>
      </w:hyperlink>
    </w:p>
    <w:p w14:paraId="4E61B7FB" w14:textId="77777777" w:rsidR="00C819D9" w:rsidRDefault="00C819D9" w:rsidP="00AB13CD">
      <w:pPr>
        <w:jc w:val="both"/>
        <w:rPr>
          <w:rFonts w:ascii="Calibri" w:hAnsi="Calibri"/>
          <w:iCs/>
          <w:sz w:val="22"/>
          <w:szCs w:val="22"/>
        </w:rPr>
      </w:pPr>
    </w:p>
    <w:p w14:paraId="342CDCC1" w14:textId="732BEBC0" w:rsidR="00C819D9" w:rsidRDefault="00C819D9" w:rsidP="00C819D9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Il seminario è accreditato </w:t>
      </w:r>
      <w:r w:rsidRPr="00C819D9">
        <w:rPr>
          <w:rFonts w:ascii="Calibri" w:hAnsi="Calibri"/>
          <w:iCs/>
          <w:sz w:val="22"/>
          <w:szCs w:val="22"/>
        </w:rPr>
        <w:t xml:space="preserve">dal Consiglio Nazionale dell’Ordine dei Tecnologi Alimentari (OTAN) per </w:t>
      </w:r>
      <w:r>
        <w:rPr>
          <w:rFonts w:ascii="Calibri" w:hAnsi="Calibri"/>
          <w:iCs/>
          <w:sz w:val="22"/>
          <w:szCs w:val="22"/>
        </w:rPr>
        <w:t xml:space="preserve">n. </w:t>
      </w:r>
      <w:r w:rsidRPr="00C819D9">
        <w:rPr>
          <w:rFonts w:ascii="Calibri" w:hAnsi="Calibri"/>
          <w:iCs/>
          <w:sz w:val="22"/>
          <w:szCs w:val="22"/>
        </w:rPr>
        <w:t>3 crediti</w:t>
      </w:r>
      <w:r>
        <w:rPr>
          <w:rFonts w:ascii="Calibri" w:hAnsi="Calibri"/>
          <w:iCs/>
          <w:sz w:val="22"/>
          <w:szCs w:val="22"/>
        </w:rPr>
        <w:t xml:space="preserve"> formativi.</w:t>
      </w:r>
    </w:p>
    <w:p w14:paraId="0F9F7796" w14:textId="77777777" w:rsidR="005E3D44" w:rsidRDefault="005E3D44" w:rsidP="00C819D9">
      <w:pPr>
        <w:jc w:val="both"/>
        <w:rPr>
          <w:rFonts w:ascii="Calibri" w:hAnsi="Calibri"/>
          <w:iCs/>
          <w:sz w:val="22"/>
          <w:szCs w:val="22"/>
        </w:rPr>
      </w:pPr>
      <w:bookmarkStart w:id="0" w:name="_GoBack"/>
      <w:bookmarkEnd w:id="0"/>
    </w:p>
    <w:p w14:paraId="7C242BC3" w14:textId="00043AF1" w:rsidR="00B0416C" w:rsidRPr="00B0416C" w:rsidRDefault="00B0416C" w:rsidP="00C819D9">
      <w:pPr>
        <w:jc w:val="both"/>
        <w:rPr>
          <w:rFonts w:ascii="Calibri" w:hAnsi="Calibri"/>
          <w:iCs/>
          <w:sz w:val="22"/>
          <w:szCs w:val="22"/>
          <w:u w:val="single"/>
        </w:rPr>
      </w:pPr>
      <w:r>
        <w:rPr>
          <w:rFonts w:ascii="Calibri" w:hAnsi="Calibri"/>
          <w:iCs/>
          <w:sz w:val="22"/>
          <w:szCs w:val="22"/>
        </w:rPr>
        <w:t xml:space="preserve">Scarica il </w:t>
      </w:r>
      <w:hyperlink r:id="rId8" w:history="1">
        <w:r w:rsidRPr="0049044E">
          <w:rPr>
            <w:rStyle w:val="Collegamentoipertestuale"/>
            <w:rFonts w:ascii="Calibri" w:hAnsi="Calibri"/>
            <w:iCs/>
            <w:sz w:val="22"/>
            <w:szCs w:val="22"/>
          </w:rPr>
          <w:t>programma &gt;&gt;</w:t>
        </w:r>
      </w:hyperlink>
      <w:r>
        <w:rPr>
          <w:rFonts w:ascii="Calibri" w:hAnsi="Calibri"/>
          <w:iCs/>
          <w:sz w:val="22"/>
          <w:szCs w:val="22"/>
          <w:u w:val="single"/>
        </w:rPr>
        <w:t xml:space="preserve"> </w:t>
      </w:r>
    </w:p>
    <w:p w14:paraId="15105D6A" w14:textId="77777777" w:rsidR="00B0416C" w:rsidRDefault="00B0416C" w:rsidP="00C819D9">
      <w:pPr>
        <w:jc w:val="both"/>
        <w:rPr>
          <w:rFonts w:ascii="Calibri" w:hAnsi="Calibri"/>
          <w:iCs/>
          <w:sz w:val="22"/>
          <w:szCs w:val="22"/>
        </w:rPr>
      </w:pPr>
    </w:p>
    <w:p w14:paraId="43371AD6" w14:textId="77777777" w:rsidR="00C819D9" w:rsidRDefault="00C819D9" w:rsidP="00C819D9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Per ulteriori informazioni e assistenza:</w:t>
      </w:r>
    </w:p>
    <w:p w14:paraId="38889E0B" w14:textId="66AAEF0B" w:rsidR="00C819D9" w:rsidRPr="00C819D9" w:rsidRDefault="00C819D9" w:rsidP="00C819D9">
      <w:pPr>
        <w:jc w:val="both"/>
        <w:rPr>
          <w:rFonts w:ascii="Calibri" w:hAnsi="Calibri"/>
          <w:iCs/>
          <w:sz w:val="22"/>
          <w:szCs w:val="22"/>
        </w:rPr>
      </w:pPr>
      <w:r w:rsidRPr="00C819D9">
        <w:rPr>
          <w:rFonts w:ascii="Calibri" w:hAnsi="Calibri"/>
          <w:iCs/>
          <w:sz w:val="22"/>
          <w:szCs w:val="22"/>
        </w:rPr>
        <w:t>Unioncamere Calabria</w:t>
      </w:r>
      <w:r w:rsidR="005E3D44">
        <w:rPr>
          <w:rFonts w:ascii="Calibri" w:hAnsi="Calibri"/>
          <w:iCs/>
          <w:sz w:val="22"/>
          <w:szCs w:val="22"/>
        </w:rPr>
        <w:t xml:space="preserve"> - </w:t>
      </w:r>
      <w:r w:rsidRPr="00C819D9">
        <w:rPr>
          <w:rFonts w:ascii="Calibri" w:hAnsi="Calibri"/>
          <w:iCs/>
          <w:sz w:val="22"/>
          <w:szCs w:val="22"/>
        </w:rPr>
        <w:t xml:space="preserve">Desk </w:t>
      </w:r>
      <w:r w:rsidR="005E3D44">
        <w:rPr>
          <w:rFonts w:ascii="Calibri" w:hAnsi="Calibri"/>
          <w:iCs/>
          <w:sz w:val="22"/>
          <w:szCs w:val="22"/>
        </w:rPr>
        <w:t xml:space="preserve">Enterprise Europe Network </w:t>
      </w:r>
      <w:r w:rsidRPr="00C819D9">
        <w:rPr>
          <w:rFonts w:ascii="Calibri" w:hAnsi="Calibri"/>
          <w:iCs/>
          <w:sz w:val="22"/>
          <w:szCs w:val="22"/>
        </w:rPr>
        <w:t>EEN</w:t>
      </w:r>
    </w:p>
    <w:p w14:paraId="393AA8A5" w14:textId="467EFA1B" w:rsidR="00C819D9" w:rsidRPr="00C819D9" w:rsidRDefault="00C819D9" w:rsidP="00C819D9">
      <w:pPr>
        <w:jc w:val="both"/>
        <w:rPr>
          <w:rFonts w:ascii="Calibri" w:hAnsi="Calibri"/>
          <w:iCs/>
          <w:sz w:val="22"/>
          <w:szCs w:val="22"/>
        </w:rPr>
      </w:pPr>
      <w:r w:rsidRPr="00C819D9">
        <w:rPr>
          <w:rFonts w:ascii="Calibri" w:hAnsi="Calibri"/>
          <w:iCs/>
          <w:sz w:val="22"/>
          <w:szCs w:val="22"/>
        </w:rPr>
        <w:t>tel. 0968 51481</w:t>
      </w:r>
      <w:r w:rsidR="005E3D44">
        <w:rPr>
          <w:rFonts w:ascii="Calibri" w:hAnsi="Calibri"/>
          <w:iCs/>
          <w:sz w:val="22"/>
          <w:szCs w:val="22"/>
        </w:rPr>
        <w:t xml:space="preserve"> e-mail </w:t>
      </w:r>
      <w:r w:rsidRPr="00C819D9">
        <w:rPr>
          <w:rFonts w:ascii="Calibri" w:hAnsi="Calibri"/>
          <w:iCs/>
          <w:sz w:val="22"/>
          <w:szCs w:val="22"/>
        </w:rPr>
        <w:t>bridge@unioncamerecalabria.it</w:t>
      </w:r>
    </w:p>
    <w:sectPr w:rsidR="00C819D9" w:rsidRPr="00C819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558" w:bottom="142" w:left="1701" w:header="720" w:footer="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6DF7" w14:textId="77777777" w:rsidR="004E77D1" w:rsidRDefault="004E77D1">
      <w:r>
        <w:separator/>
      </w:r>
    </w:p>
  </w:endnote>
  <w:endnote w:type="continuationSeparator" w:id="0">
    <w:p w14:paraId="4FD5A670" w14:textId="77777777" w:rsidR="004E77D1" w:rsidRDefault="004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default"/>
  </w:font>
  <w:font w:name="Rasa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38B3" w14:textId="77777777" w:rsidR="00A35239" w:rsidRDefault="00A3523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5979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jc w:val="right"/>
      <w:rPr>
        <w:color w:val="000000"/>
        <w:sz w:val="24"/>
        <w:szCs w:val="24"/>
      </w:rPr>
    </w:pPr>
    <w:r>
      <w:rPr>
        <w:rFonts w:ascii="Rasa Light" w:eastAsia="Rasa Light" w:hAnsi="Rasa Light" w:cs="Rasa Light"/>
        <w:color w:val="071D49"/>
        <w:sz w:val="18"/>
        <w:szCs w:val="18"/>
      </w:rPr>
      <w:t xml:space="preserve">Pag. </w:t>
    </w:r>
    <w:r>
      <w:rPr>
        <w:b/>
        <w:color w:val="071D49"/>
        <w:sz w:val="18"/>
        <w:szCs w:val="18"/>
      </w:rPr>
      <w:fldChar w:fldCharType="begin"/>
    </w:r>
    <w:r>
      <w:rPr>
        <w:b/>
        <w:color w:val="071D49"/>
        <w:sz w:val="18"/>
        <w:szCs w:val="18"/>
      </w:rPr>
      <w:instrText>PAGE</w:instrText>
    </w:r>
    <w:r>
      <w:rPr>
        <w:b/>
        <w:color w:val="071D49"/>
        <w:sz w:val="18"/>
        <w:szCs w:val="18"/>
      </w:rPr>
      <w:fldChar w:fldCharType="separate"/>
    </w:r>
    <w:r w:rsidR="00903D23">
      <w:rPr>
        <w:b/>
        <w:noProof/>
        <w:color w:val="071D49"/>
        <w:sz w:val="18"/>
        <w:szCs w:val="18"/>
      </w:rPr>
      <w:t>2</w:t>
    </w:r>
    <w:r>
      <w:rPr>
        <w:b/>
        <w:color w:val="071D49"/>
        <w:sz w:val="18"/>
        <w:szCs w:val="18"/>
      </w:rPr>
      <w:fldChar w:fldCharType="end"/>
    </w:r>
    <w:r>
      <w:rPr>
        <w:rFonts w:ascii="Rasa Light" w:eastAsia="Rasa Light" w:hAnsi="Rasa Light" w:cs="Rasa Light"/>
        <w:color w:val="071D49"/>
        <w:sz w:val="18"/>
        <w:szCs w:val="18"/>
      </w:rPr>
      <w:t xml:space="preserve"> di </w:t>
    </w:r>
    <w:r>
      <w:rPr>
        <w:b/>
        <w:color w:val="071D49"/>
        <w:sz w:val="18"/>
        <w:szCs w:val="18"/>
      </w:rPr>
      <w:fldChar w:fldCharType="begin"/>
    </w:r>
    <w:r>
      <w:rPr>
        <w:b/>
        <w:color w:val="071D49"/>
        <w:sz w:val="18"/>
        <w:szCs w:val="18"/>
      </w:rPr>
      <w:instrText>NUMPAGES</w:instrText>
    </w:r>
    <w:r>
      <w:rPr>
        <w:b/>
        <w:color w:val="071D49"/>
        <w:sz w:val="18"/>
        <w:szCs w:val="18"/>
      </w:rPr>
      <w:fldChar w:fldCharType="separate"/>
    </w:r>
    <w:r w:rsidR="008A0C8B">
      <w:rPr>
        <w:b/>
        <w:noProof/>
        <w:color w:val="071D49"/>
        <w:sz w:val="18"/>
        <w:szCs w:val="18"/>
      </w:rPr>
      <w:t>1</w:t>
    </w:r>
    <w:r>
      <w:rPr>
        <w:b/>
        <w:color w:val="071D49"/>
        <w:sz w:val="18"/>
        <w:szCs w:val="18"/>
      </w:rPr>
      <w:fldChar w:fldCharType="end"/>
    </w:r>
  </w:p>
  <w:p w14:paraId="4BCB2B98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7197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Rasa" w:eastAsia="Rasa" w:hAnsi="Rasa" w:cs="Rasa"/>
        <w:color w:val="071D49"/>
        <w:sz w:val="22"/>
        <w:szCs w:val="22"/>
      </w:rPr>
    </w:pPr>
  </w:p>
  <w:tbl>
    <w:tblPr>
      <w:tblStyle w:val="a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5778"/>
      <w:gridCol w:w="1595"/>
      <w:gridCol w:w="2195"/>
    </w:tblGrid>
    <w:tr w:rsidR="00A35239" w14:paraId="6191ECE7" w14:textId="77777777">
      <w:trPr>
        <w:trHeight w:val="1530"/>
      </w:trPr>
      <w:tc>
        <w:tcPr>
          <w:tcW w:w="5778" w:type="dxa"/>
          <w:shd w:val="clear" w:color="auto" w:fill="auto"/>
        </w:tcPr>
        <w:p w14:paraId="6298A6B7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" w:eastAsia="Rasa" w:hAnsi="Rasa" w:cs="Rasa"/>
              <w:color w:val="071D49"/>
              <w:sz w:val="16"/>
              <w:szCs w:val="16"/>
            </w:rPr>
            <w:t>Unione Regionale delle Camere di commercio della Calabria</w:t>
          </w:r>
        </w:p>
        <w:p w14:paraId="154093CC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>via delle Nazioni, 24 - 88046 Lamezia Terme (CZ)</w:t>
          </w:r>
        </w:p>
        <w:p w14:paraId="6972C05D" w14:textId="77777777" w:rsidR="00A35239" w:rsidRPr="001F1A38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color w:val="000000"/>
              <w:sz w:val="24"/>
              <w:szCs w:val="24"/>
              <w:lang w:val="en-US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 </w:t>
          </w:r>
          <w:r w:rsidRPr="001F1A38"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  <w:t>tel. +39 0968 51481 - fax +39 0968 53491</w:t>
          </w:r>
        </w:p>
        <w:p w14:paraId="724AA605" w14:textId="77777777" w:rsidR="00A35239" w:rsidRPr="001F1A38" w:rsidRDefault="008A0C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</w:pPr>
          <w:hyperlink r:id="rId1">
            <w:r w:rsidR="00576C73" w:rsidRPr="001F1A38">
              <w:rPr>
                <w:rFonts w:ascii="Rasa Light" w:eastAsia="Rasa Light" w:hAnsi="Rasa Light" w:cs="Rasa Light"/>
                <w:color w:val="0000FF"/>
                <w:sz w:val="16"/>
                <w:szCs w:val="16"/>
                <w:u w:val="single"/>
                <w:lang w:val="en-US"/>
              </w:rPr>
              <w:t>segreteria.generale@unioncamere-calabria.it</w:t>
            </w:r>
          </w:hyperlink>
          <w:r w:rsidR="00576C73" w:rsidRPr="001F1A38"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  <w:t xml:space="preserve"> </w:t>
          </w:r>
        </w:p>
        <w:p w14:paraId="34CFFFC9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PEC unioncamerecalabria@legalmail.it </w:t>
          </w:r>
        </w:p>
        <w:p w14:paraId="2A948023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www.uc-cal.camcom.gov.it - een.unioncamere-calabria.it </w:t>
          </w:r>
        </w:p>
        <w:p w14:paraId="1E048872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color w:val="000000"/>
              <w:sz w:val="24"/>
              <w:szCs w:val="24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>codice fiscale 80003830793</w:t>
          </w:r>
        </w:p>
        <w:p w14:paraId="2EF34D10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595" w:type="dxa"/>
          <w:shd w:val="clear" w:color="auto" w:fill="auto"/>
        </w:tcPr>
        <w:p w14:paraId="46E03BE0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  <w:p w14:paraId="2365CAC8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5D3BEF4C" wp14:editId="5F5831A4">
                <wp:extent cx="854075" cy="62547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shd w:val="clear" w:color="auto" w:fill="auto"/>
        </w:tcPr>
        <w:p w14:paraId="13211C4C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  <w:p w14:paraId="78474794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 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55754428" wp14:editId="0EC49BBC">
                <wp:extent cx="1065530" cy="7048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63A48BD" w14:textId="77777777" w:rsidR="00A35239" w:rsidRDefault="00A3523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1C35" w14:textId="77777777" w:rsidR="004E77D1" w:rsidRDefault="004E77D1">
      <w:r>
        <w:separator/>
      </w:r>
    </w:p>
  </w:footnote>
  <w:footnote w:type="continuationSeparator" w:id="0">
    <w:p w14:paraId="52A268DE" w14:textId="77777777" w:rsidR="004E77D1" w:rsidRDefault="004E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AF18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7F091331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1A323929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789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13C7A533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3A4B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A1D873D" wp14:editId="19DA0D46">
          <wp:extent cx="217741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74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50C8"/>
    <w:multiLevelType w:val="hybridMultilevel"/>
    <w:tmpl w:val="BCEEA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4CC"/>
    <w:multiLevelType w:val="multilevel"/>
    <w:tmpl w:val="AE6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E601C"/>
    <w:multiLevelType w:val="hybridMultilevel"/>
    <w:tmpl w:val="C8AE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1F0"/>
    <w:multiLevelType w:val="hybridMultilevel"/>
    <w:tmpl w:val="FAE0E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9"/>
    <w:rsid w:val="00020948"/>
    <w:rsid w:val="00067928"/>
    <w:rsid w:val="00075B68"/>
    <w:rsid w:val="000C6115"/>
    <w:rsid w:val="000F4645"/>
    <w:rsid w:val="001037F2"/>
    <w:rsid w:val="001258FE"/>
    <w:rsid w:val="00133464"/>
    <w:rsid w:val="00136340"/>
    <w:rsid w:val="00144953"/>
    <w:rsid w:val="00153997"/>
    <w:rsid w:val="001766A5"/>
    <w:rsid w:val="001A019D"/>
    <w:rsid w:val="001B2208"/>
    <w:rsid w:val="001C448B"/>
    <w:rsid w:val="001F1A38"/>
    <w:rsid w:val="002044BE"/>
    <w:rsid w:val="00221298"/>
    <w:rsid w:val="00231227"/>
    <w:rsid w:val="00234661"/>
    <w:rsid w:val="002707A2"/>
    <w:rsid w:val="002876F6"/>
    <w:rsid w:val="00291BBB"/>
    <w:rsid w:val="00294CA6"/>
    <w:rsid w:val="00303CC8"/>
    <w:rsid w:val="00327CE1"/>
    <w:rsid w:val="003361CD"/>
    <w:rsid w:val="0035195A"/>
    <w:rsid w:val="00365AA5"/>
    <w:rsid w:val="00392670"/>
    <w:rsid w:val="003B7669"/>
    <w:rsid w:val="003E52FB"/>
    <w:rsid w:val="00404256"/>
    <w:rsid w:val="004111B7"/>
    <w:rsid w:val="00440B44"/>
    <w:rsid w:val="00460D6F"/>
    <w:rsid w:val="0049044E"/>
    <w:rsid w:val="004936AB"/>
    <w:rsid w:val="004B0100"/>
    <w:rsid w:val="004B1917"/>
    <w:rsid w:val="004E77D1"/>
    <w:rsid w:val="004F0A72"/>
    <w:rsid w:val="00530309"/>
    <w:rsid w:val="00544FC9"/>
    <w:rsid w:val="00547169"/>
    <w:rsid w:val="005500E4"/>
    <w:rsid w:val="00576C73"/>
    <w:rsid w:val="00581C9B"/>
    <w:rsid w:val="005D7FBC"/>
    <w:rsid w:val="005E3D44"/>
    <w:rsid w:val="006129D0"/>
    <w:rsid w:val="0062346F"/>
    <w:rsid w:val="00651983"/>
    <w:rsid w:val="00667C3F"/>
    <w:rsid w:val="006C173A"/>
    <w:rsid w:val="006D1B4D"/>
    <w:rsid w:val="006D6789"/>
    <w:rsid w:val="006F7496"/>
    <w:rsid w:val="00765F38"/>
    <w:rsid w:val="00795756"/>
    <w:rsid w:val="007D3D74"/>
    <w:rsid w:val="007E40FC"/>
    <w:rsid w:val="00806CE9"/>
    <w:rsid w:val="0081522B"/>
    <w:rsid w:val="008450C7"/>
    <w:rsid w:val="00847BF4"/>
    <w:rsid w:val="008565CC"/>
    <w:rsid w:val="008A0C8B"/>
    <w:rsid w:val="008E1F67"/>
    <w:rsid w:val="00903D23"/>
    <w:rsid w:val="00921244"/>
    <w:rsid w:val="009471DF"/>
    <w:rsid w:val="00957484"/>
    <w:rsid w:val="00987885"/>
    <w:rsid w:val="009A379C"/>
    <w:rsid w:val="009B7FC7"/>
    <w:rsid w:val="009D1F45"/>
    <w:rsid w:val="00A2442A"/>
    <w:rsid w:val="00A35239"/>
    <w:rsid w:val="00A61F73"/>
    <w:rsid w:val="00AA481D"/>
    <w:rsid w:val="00AB13CD"/>
    <w:rsid w:val="00AC4DC1"/>
    <w:rsid w:val="00AD646D"/>
    <w:rsid w:val="00AE12FD"/>
    <w:rsid w:val="00AF3D7B"/>
    <w:rsid w:val="00B0416C"/>
    <w:rsid w:val="00B244B2"/>
    <w:rsid w:val="00B40CB5"/>
    <w:rsid w:val="00B42E29"/>
    <w:rsid w:val="00B57738"/>
    <w:rsid w:val="00B90EED"/>
    <w:rsid w:val="00BA15DD"/>
    <w:rsid w:val="00BB1ED7"/>
    <w:rsid w:val="00BC29B4"/>
    <w:rsid w:val="00BE4E6D"/>
    <w:rsid w:val="00BF691D"/>
    <w:rsid w:val="00C16180"/>
    <w:rsid w:val="00C36C33"/>
    <w:rsid w:val="00C45080"/>
    <w:rsid w:val="00C63CB8"/>
    <w:rsid w:val="00C661C5"/>
    <w:rsid w:val="00C750EE"/>
    <w:rsid w:val="00C819D9"/>
    <w:rsid w:val="00C87D49"/>
    <w:rsid w:val="00C94D76"/>
    <w:rsid w:val="00CA65D9"/>
    <w:rsid w:val="00CB2525"/>
    <w:rsid w:val="00CC62A3"/>
    <w:rsid w:val="00CE3E2B"/>
    <w:rsid w:val="00D201AA"/>
    <w:rsid w:val="00D57CDE"/>
    <w:rsid w:val="00DB5012"/>
    <w:rsid w:val="00DC7CC3"/>
    <w:rsid w:val="00DF47BB"/>
    <w:rsid w:val="00E077B4"/>
    <w:rsid w:val="00E319EF"/>
    <w:rsid w:val="00E7778F"/>
    <w:rsid w:val="00E9306E"/>
    <w:rsid w:val="00EA0FC9"/>
    <w:rsid w:val="00EA7CCA"/>
    <w:rsid w:val="00EB0F16"/>
    <w:rsid w:val="00EB3508"/>
    <w:rsid w:val="00EC56D5"/>
    <w:rsid w:val="00EE584C"/>
    <w:rsid w:val="00F574DE"/>
    <w:rsid w:val="00F8064D"/>
    <w:rsid w:val="00F815D7"/>
    <w:rsid w:val="00F97918"/>
    <w:rsid w:val="00FC3D13"/>
    <w:rsid w:val="00FE3EC3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B20C"/>
  <w15:docId w15:val="{6C5A68A5-A381-4E88-8593-1715619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9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1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319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19EF"/>
    <w:rPr>
      <w:b/>
      <w:bCs/>
    </w:rPr>
  </w:style>
  <w:style w:type="character" w:styleId="Enfasicorsivo">
    <w:name w:val="Emphasis"/>
    <w:basedOn w:val="Carpredefinitoparagrafo"/>
    <w:uiPriority w:val="20"/>
    <w:qFormat/>
    <w:rsid w:val="00E31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unioncamere-calabria.it/files/221125/1669394419501_evento_etichettatura_ambientale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b-to.camcom.it/moduli/92/unioncamere-calabria-etichettatura-ecologica-un-m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egreteria.generale@unioncamere-cala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Cefalà</dc:creator>
  <cp:lastModifiedBy>i.aiello@unioncamere-calabria.it</cp:lastModifiedBy>
  <cp:revision>14</cp:revision>
  <cp:lastPrinted>2022-11-29T13:54:00Z</cp:lastPrinted>
  <dcterms:created xsi:type="dcterms:W3CDTF">2022-11-25T13:04:00Z</dcterms:created>
  <dcterms:modified xsi:type="dcterms:W3CDTF">2022-11-29T13:54:00Z</dcterms:modified>
</cp:coreProperties>
</file>